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Генеральный директор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ООО «</w:t>
      </w:r>
      <w:proofErr w:type="spellStart"/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Юнидом</w:t>
      </w:r>
      <w:proofErr w:type="spellEnd"/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» 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Батурин Д.О. /________________/</w:t>
      </w:r>
    </w:p>
    <w:p w:rsidR="00CA71C8" w:rsidRPr="00530B59" w:rsidRDefault="000652E3" w:rsidP="0033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г. Тюмень «</w:t>
      </w:r>
      <w:r w:rsidR="005F05A8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24</w:t>
      </w:r>
      <w:r w:rsidR="00CA71C8"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» </w:t>
      </w:r>
      <w:r w:rsidR="005F05A8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марта 2021</w:t>
      </w:r>
      <w:r w:rsidR="00CA71C8" w:rsidRPr="00530B59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 года</w:t>
      </w:r>
    </w:p>
    <w:p w:rsidR="00CA71C8" w:rsidRPr="00CA71C8" w:rsidRDefault="00CA71C8" w:rsidP="00C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71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ЗАЩИТЕ ПЕРСОНАЛЬНЫХ ДАННЫХ</w:t>
      </w:r>
    </w:p>
    <w:p w:rsidR="00CA71C8" w:rsidRPr="00CA71C8" w:rsidRDefault="00CA71C8" w:rsidP="00C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71C8">
        <w:rPr>
          <w:rFonts w:ascii="Times New Roman" w:hAnsi="Times New Roman" w:cs="Times New Roman"/>
          <w:color w:val="000000"/>
          <w:sz w:val="24"/>
          <w:szCs w:val="24"/>
        </w:rPr>
        <w:t>(определяет политику оператора в отношении обработки персональных данных)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A71C8">
        <w:rPr>
          <w:rFonts w:ascii="Times New Roman" w:hAnsi="Times New Roman" w:cs="Times New Roman"/>
          <w:b/>
          <w:bCs/>
          <w:color w:val="000000"/>
        </w:rPr>
        <w:t>1</w:t>
      </w:r>
      <w:r w:rsidRPr="00335A03">
        <w:rPr>
          <w:rFonts w:ascii="Times New Roman" w:hAnsi="Times New Roman" w:cs="Times New Roman"/>
          <w:b/>
          <w:bCs/>
          <w:color w:val="000000"/>
        </w:rPr>
        <w:t>. ТЕРМИНЫ И ОПРЕДЕЛЕНИЯ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Организация </w:t>
      </w:r>
      <w:r w:rsidRPr="00335A03">
        <w:rPr>
          <w:rFonts w:ascii="Times New Roman" w:hAnsi="Times New Roman" w:cs="Times New Roman"/>
          <w:color w:val="000000"/>
        </w:rPr>
        <w:t>(юридическое лицо):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335A03">
        <w:rPr>
          <w:rFonts w:ascii="Times New Roman" w:hAnsi="Times New Roman" w:cs="Times New Roman"/>
          <w:color w:val="000000"/>
        </w:rPr>
        <w:t xml:space="preserve">- </w:t>
      </w:r>
      <w:r w:rsidRPr="00530B59">
        <w:rPr>
          <w:rFonts w:ascii="Times New Roman" w:hAnsi="Times New Roman" w:cs="Times New Roman"/>
          <w:color w:val="632423" w:themeColor="accent2" w:themeShade="80"/>
        </w:rPr>
        <w:t>полное наименование: Общество с ограниченной ответственностью «</w:t>
      </w:r>
      <w:proofErr w:type="spellStart"/>
      <w:r w:rsidRPr="00530B59">
        <w:rPr>
          <w:rFonts w:ascii="Times New Roman" w:hAnsi="Times New Roman" w:cs="Times New Roman"/>
          <w:color w:val="632423" w:themeColor="accent2" w:themeShade="80"/>
        </w:rPr>
        <w:t>Юнидом</w:t>
      </w:r>
      <w:proofErr w:type="spellEnd"/>
      <w:r w:rsidRPr="00530B59">
        <w:rPr>
          <w:rFonts w:ascii="Times New Roman" w:hAnsi="Times New Roman" w:cs="Times New Roman"/>
          <w:color w:val="632423" w:themeColor="accent2" w:themeShade="80"/>
        </w:rPr>
        <w:t>»;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сокращенное наименование: ООО «</w:t>
      </w:r>
      <w:proofErr w:type="spellStart"/>
      <w:r w:rsidRPr="00530B59">
        <w:rPr>
          <w:rFonts w:ascii="Times New Roman" w:hAnsi="Times New Roman" w:cs="Times New Roman"/>
          <w:color w:val="632423" w:themeColor="accent2" w:themeShade="80"/>
        </w:rPr>
        <w:t>Юнидом</w:t>
      </w:r>
      <w:proofErr w:type="spellEnd"/>
      <w:r w:rsidRPr="00530B59">
        <w:rPr>
          <w:rFonts w:ascii="Times New Roman" w:hAnsi="Times New Roman" w:cs="Times New Roman"/>
          <w:color w:val="632423" w:themeColor="accent2" w:themeShade="80"/>
        </w:rPr>
        <w:t>»;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ОГРН 1167232079013;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ИНН/КПП 7203393279/720301001;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>- юридический адрес: 625002, Тюменская область, город Тюмень, ул. Таборная, д.3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 фактический адрес: 625048, Тюменская область, город Тюмень, ул. </w:t>
      </w:r>
      <w:r w:rsidR="005F05A8">
        <w:rPr>
          <w:rFonts w:ascii="Times New Roman" w:hAnsi="Times New Roman" w:cs="Times New Roman"/>
          <w:color w:val="632423" w:themeColor="accent2" w:themeShade="80"/>
        </w:rPr>
        <w:t>Минская, 65</w:t>
      </w:r>
      <w:r w:rsidRPr="00530B59">
        <w:rPr>
          <w:rFonts w:ascii="Times New Roman" w:hAnsi="Times New Roman" w:cs="Times New Roman"/>
          <w:color w:val="632423" w:themeColor="accent2" w:themeShade="80"/>
        </w:rPr>
        <w:t>;</w:t>
      </w:r>
    </w:p>
    <w:p w:rsidR="00CA71C8" w:rsidRPr="00530B59" w:rsidRDefault="005F05A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>
        <w:rPr>
          <w:rFonts w:ascii="Times New Roman" w:hAnsi="Times New Roman" w:cs="Times New Roman"/>
          <w:color w:val="632423" w:themeColor="accent2" w:themeShade="80"/>
        </w:rPr>
        <w:t>- телефон</w:t>
      </w:r>
      <w:r w:rsidR="00CA71C8" w:rsidRPr="00530B59">
        <w:rPr>
          <w:rFonts w:ascii="Times New Roman" w:hAnsi="Times New Roman" w:cs="Times New Roman"/>
          <w:color w:val="632423" w:themeColor="accent2" w:themeShade="80"/>
        </w:rPr>
        <w:t xml:space="preserve"> 8(3452) </w:t>
      </w:r>
      <w:r w:rsidR="00026676" w:rsidRPr="00530B59">
        <w:rPr>
          <w:rFonts w:ascii="Times New Roman" w:hAnsi="Times New Roman" w:cs="Times New Roman"/>
          <w:color w:val="632423" w:themeColor="accent2" w:themeShade="80"/>
        </w:rPr>
        <w:t>670-777</w:t>
      </w:r>
      <w:r w:rsidR="00CA71C8" w:rsidRPr="00530B59">
        <w:rPr>
          <w:rFonts w:ascii="Times New Roman" w:hAnsi="Times New Roman" w:cs="Times New Roman"/>
          <w:color w:val="632423" w:themeColor="accent2" w:themeShade="80"/>
        </w:rPr>
        <w:t>;</w:t>
      </w:r>
    </w:p>
    <w:p w:rsidR="00A23F38" w:rsidRPr="00A61675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632423" w:themeColor="accent2" w:themeShade="80"/>
          <w:sz w:val="20"/>
          <w:szCs w:val="20"/>
          <w:shd w:val="clear" w:color="auto" w:fill="FBF8DC"/>
          <w:lang w:val="en-US"/>
        </w:rPr>
      </w:pPr>
      <w:r w:rsidRPr="00A61675">
        <w:rPr>
          <w:rFonts w:ascii="Times New Roman" w:hAnsi="Times New Roman" w:cs="Times New Roman"/>
          <w:color w:val="632423" w:themeColor="accent2" w:themeShade="80"/>
          <w:lang w:val="en-US"/>
        </w:rPr>
        <w:t xml:space="preserve">- </w:t>
      </w:r>
      <w:r w:rsidRPr="00530B59">
        <w:rPr>
          <w:rFonts w:ascii="Times New Roman" w:hAnsi="Times New Roman" w:cs="Times New Roman"/>
          <w:color w:val="632423" w:themeColor="accent2" w:themeShade="80"/>
        </w:rPr>
        <w:t>е</w:t>
      </w:r>
      <w:r w:rsidRPr="00A61675">
        <w:rPr>
          <w:rFonts w:ascii="Times New Roman" w:hAnsi="Times New Roman" w:cs="Times New Roman"/>
          <w:color w:val="632423" w:themeColor="accent2" w:themeShade="80"/>
          <w:lang w:val="en-US"/>
        </w:rPr>
        <w:t>-</w:t>
      </w:r>
      <w:r w:rsidRPr="00530B59">
        <w:rPr>
          <w:rFonts w:ascii="Times New Roman" w:hAnsi="Times New Roman" w:cs="Times New Roman"/>
          <w:color w:val="632423" w:themeColor="accent2" w:themeShade="80"/>
          <w:lang w:val="en-US"/>
        </w:rPr>
        <w:t>mail</w:t>
      </w:r>
      <w:r w:rsidRPr="00A61675">
        <w:rPr>
          <w:rFonts w:ascii="Times New Roman" w:hAnsi="Times New Roman" w:cs="Times New Roman"/>
          <w:color w:val="632423" w:themeColor="accent2" w:themeShade="80"/>
          <w:lang w:val="en-US"/>
        </w:rPr>
        <w:t xml:space="preserve">: </w:t>
      </w:r>
      <w:hyperlink r:id="rId5" w:history="1">
        <w:r w:rsidR="00A23F38" w:rsidRPr="00530B59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trcn</w:t>
        </w:r>
        <w:r w:rsidR="00A23F38" w:rsidRPr="00A61675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@</w:t>
        </w:r>
        <w:r w:rsidR="00A23F38" w:rsidRPr="00530B59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mail</w:t>
        </w:r>
        <w:r w:rsidR="00A23F38" w:rsidRPr="00A61675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.</w:t>
        </w:r>
        <w:r w:rsidR="00A23F38" w:rsidRPr="00530B59">
          <w:rPr>
            <w:rStyle w:val="a3"/>
            <w:rFonts w:ascii="Helvetica" w:hAnsi="Helvetica" w:cs="Helvetica"/>
            <w:color w:val="632423" w:themeColor="accent2" w:themeShade="80"/>
            <w:sz w:val="20"/>
            <w:szCs w:val="20"/>
            <w:shd w:val="clear" w:color="auto" w:fill="FBF8DC"/>
            <w:lang w:val="en-US"/>
          </w:rPr>
          <w:t>ru</w:t>
        </w:r>
      </w:hyperlink>
      <w:r w:rsidR="00A23F38" w:rsidRPr="00A61675">
        <w:rPr>
          <w:rFonts w:ascii="Helvetica" w:hAnsi="Helvetica" w:cs="Helvetica"/>
          <w:color w:val="632423" w:themeColor="accent2" w:themeShade="80"/>
          <w:sz w:val="20"/>
          <w:szCs w:val="20"/>
          <w:shd w:val="clear" w:color="auto" w:fill="FBF8DC"/>
          <w:lang w:val="en-US"/>
        </w:rPr>
        <w:t>;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 реестр операторов персональных данных: </w:t>
      </w:r>
      <w:r w:rsidR="00026676" w:rsidRPr="00530B59">
        <w:rPr>
          <w:rFonts w:ascii="Times New Roman" w:hAnsi="Times New Roman" w:cs="Times New Roman"/>
          <w:color w:val="632423" w:themeColor="accent2" w:themeShade="80"/>
        </w:rPr>
        <w:t>https://rkn.gov.ru/personal-data/register</w:t>
      </w:r>
      <w:r w:rsidRPr="00530B59">
        <w:rPr>
          <w:rFonts w:ascii="Times New Roman" w:hAnsi="Times New Roman" w:cs="Times New Roman"/>
          <w:color w:val="632423" w:themeColor="accent2" w:themeShade="80"/>
        </w:rPr>
        <w:t>/,</w:t>
      </w:r>
    </w:p>
    <w:p w:rsidR="00CA71C8" w:rsidRPr="00530B59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u w:val="single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регистрационный номер </w:t>
      </w:r>
      <w:r w:rsidR="00026676"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72-17-002924</w:t>
      </w:r>
      <w:r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, Приказ №</w:t>
      </w:r>
      <w:r w:rsidR="00026676"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141</w:t>
      </w:r>
      <w:r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 xml:space="preserve"> от </w:t>
      </w:r>
      <w:r w:rsidR="00026676"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>27.06.2017</w:t>
      </w:r>
      <w:r w:rsidRPr="00530B59">
        <w:rPr>
          <w:rFonts w:ascii="Times New Roman" w:hAnsi="Times New Roman" w:cs="Times New Roman"/>
          <w:b/>
          <w:color w:val="632423" w:themeColor="accent2" w:themeShade="80"/>
          <w:u w:val="single"/>
        </w:rPr>
        <w:t xml:space="preserve"> года.</w:t>
      </w:r>
    </w:p>
    <w:p w:rsidR="00026676" w:rsidRPr="00530B59" w:rsidRDefault="00026676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 официальный сайт (место размещения настоящего Положения): </w:t>
      </w:r>
      <w:hyperlink r:id="rId6" w:history="1">
        <w:r w:rsidRPr="00530B59">
          <w:rPr>
            <w:rStyle w:val="a3"/>
            <w:rFonts w:ascii="Times New Roman" w:hAnsi="Times New Roman" w:cs="Times New Roman"/>
            <w:color w:val="632423" w:themeColor="accent2" w:themeShade="80"/>
            <w:lang w:val="en-US"/>
          </w:rPr>
          <w:t>www</w:t>
        </w:r>
        <w:r w:rsidRPr="00530B59">
          <w:rPr>
            <w:rStyle w:val="a3"/>
            <w:rFonts w:ascii="Times New Roman" w:hAnsi="Times New Roman" w:cs="Times New Roman"/>
            <w:color w:val="632423" w:themeColor="accent2" w:themeShade="80"/>
          </w:rPr>
          <w:t>.</w:t>
        </w:r>
        <w:proofErr w:type="spellStart"/>
        <w:r w:rsidRPr="00530B59">
          <w:rPr>
            <w:rStyle w:val="a3"/>
            <w:rFonts w:ascii="Times New Roman" w:hAnsi="Times New Roman" w:cs="Times New Roman"/>
            <w:color w:val="632423" w:themeColor="accent2" w:themeShade="80"/>
            <w:lang w:val="en-US"/>
          </w:rPr>
          <w:t>ndv</w:t>
        </w:r>
        <w:proofErr w:type="spellEnd"/>
        <w:r w:rsidRPr="00530B59">
          <w:rPr>
            <w:rStyle w:val="a3"/>
            <w:rFonts w:ascii="Times New Roman" w:hAnsi="Times New Roman" w:cs="Times New Roman"/>
            <w:color w:val="632423" w:themeColor="accent2" w:themeShade="80"/>
          </w:rPr>
          <w:t>72.</w:t>
        </w:r>
        <w:proofErr w:type="spellStart"/>
        <w:r w:rsidRPr="00530B59">
          <w:rPr>
            <w:rStyle w:val="a3"/>
            <w:rFonts w:ascii="Times New Roman" w:hAnsi="Times New Roman" w:cs="Times New Roman"/>
            <w:color w:val="632423" w:themeColor="accent2" w:themeShade="80"/>
            <w:lang w:val="en-US"/>
          </w:rPr>
          <w:t>ru</w:t>
        </w:r>
        <w:proofErr w:type="spellEnd"/>
      </w:hyperlink>
    </w:p>
    <w:p w:rsidR="00D25BA8" w:rsidRDefault="00026676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</w:rPr>
      </w:pPr>
      <w:r w:rsidRPr="00530B59">
        <w:rPr>
          <w:rFonts w:ascii="Times New Roman" w:hAnsi="Times New Roman" w:cs="Times New Roman"/>
          <w:color w:val="632423" w:themeColor="accent2" w:themeShade="80"/>
        </w:rPr>
        <w:t xml:space="preserve">-дополнительные сайты: </w:t>
      </w:r>
      <w:r w:rsidR="00895773" w:rsidRPr="00895773">
        <w:rPr>
          <w:rFonts w:ascii="Times New Roman" w:hAnsi="Times New Roman" w:cs="Times New Roman"/>
          <w:b/>
          <w:color w:val="632423" w:themeColor="accent2" w:themeShade="80"/>
          <w:lang w:val="en-US"/>
        </w:rPr>
        <w:t>https</w:t>
      </w:r>
      <w:r w:rsidR="00895773" w:rsidRPr="00895773">
        <w:rPr>
          <w:rFonts w:ascii="Times New Roman" w:hAnsi="Times New Roman" w:cs="Times New Roman"/>
          <w:b/>
          <w:color w:val="632423" w:themeColor="accent2" w:themeShade="80"/>
        </w:rPr>
        <w:t>://</w:t>
      </w:r>
      <w:r w:rsidR="00895773" w:rsidRPr="00895773">
        <w:rPr>
          <w:rFonts w:ascii="Times New Roman" w:hAnsi="Times New Roman" w:cs="Times New Roman"/>
          <w:b/>
          <w:color w:val="632423" w:themeColor="accent2" w:themeShade="80"/>
          <w:lang w:val="en-US"/>
        </w:rPr>
        <w:t>scandia</w:t>
      </w:r>
      <w:r w:rsidR="00895773" w:rsidRPr="00895773">
        <w:rPr>
          <w:rFonts w:ascii="Times New Roman" w:hAnsi="Times New Roman" w:cs="Times New Roman"/>
          <w:b/>
          <w:color w:val="632423" w:themeColor="accent2" w:themeShade="80"/>
        </w:rPr>
        <w:t>.</w:t>
      </w:r>
      <w:r w:rsidR="00895773" w:rsidRPr="00895773">
        <w:rPr>
          <w:rFonts w:ascii="Times New Roman" w:hAnsi="Times New Roman" w:cs="Times New Roman"/>
          <w:b/>
          <w:color w:val="632423" w:themeColor="accent2" w:themeShade="80"/>
          <w:lang w:val="en-US"/>
        </w:rPr>
        <w:t>ndv</w:t>
      </w:r>
      <w:r w:rsidR="00895773" w:rsidRPr="00895773">
        <w:rPr>
          <w:rFonts w:ascii="Times New Roman" w:hAnsi="Times New Roman" w:cs="Times New Roman"/>
          <w:b/>
          <w:color w:val="632423" w:themeColor="accent2" w:themeShade="80"/>
        </w:rPr>
        <w:t>72.</w:t>
      </w:r>
      <w:r w:rsidR="00895773" w:rsidRPr="00895773">
        <w:rPr>
          <w:rFonts w:ascii="Times New Roman" w:hAnsi="Times New Roman" w:cs="Times New Roman"/>
          <w:b/>
          <w:color w:val="632423" w:themeColor="accent2" w:themeShade="80"/>
          <w:lang w:val="en-US"/>
        </w:rPr>
        <w:t>ru</w:t>
      </w:r>
      <w:r w:rsidR="00895773" w:rsidRPr="00895773">
        <w:rPr>
          <w:rFonts w:ascii="Times New Roman" w:hAnsi="Times New Roman" w:cs="Times New Roman"/>
          <w:b/>
          <w:color w:val="632423" w:themeColor="accent2" w:themeShade="80"/>
        </w:rPr>
        <w:t>/</w:t>
      </w:r>
      <w:r w:rsidR="00895773" w:rsidRPr="00895773">
        <w:rPr>
          <w:rFonts w:ascii="Times New Roman" w:hAnsi="Times New Roman" w:cs="Times New Roman"/>
          <w:b/>
          <w:color w:val="632423" w:themeColor="accent2" w:themeShade="80"/>
          <w:lang w:val="en-US"/>
        </w:rPr>
        <w:t>ureki</w:t>
      </w:r>
      <w:bookmarkStart w:id="0" w:name="_GoBack"/>
      <w:bookmarkEnd w:id="0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Субъект персональных данных </w:t>
      </w:r>
      <w:r w:rsidRPr="00335A03">
        <w:rPr>
          <w:rFonts w:ascii="Times New Roman" w:hAnsi="Times New Roman" w:cs="Times New Roman"/>
          <w:color w:val="000000"/>
        </w:rPr>
        <w:t>– физические лица, заключившие (намеренные заключить 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будущем) с организацией договор гражданско-правового характера или трудовой договор (далее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 тексту - «Договор»);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Федеральный закон (ФЗ) </w:t>
      </w:r>
      <w:r w:rsidRPr="00335A03">
        <w:rPr>
          <w:rFonts w:ascii="Times New Roman" w:hAnsi="Times New Roman" w:cs="Times New Roman"/>
          <w:color w:val="000000"/>
        </w:rPr>
        <w:t>– Федеральный закон от 27 июля 2006 года № 152-ФЗ «О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данных»;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Персональные данные </w:t>
      </w:r>
      <w:r w:rsidRPr="00335A03">
        <w:rPr>
          <w:rFonts w:ascii="Times New Roman" w:hAnsi="Times New Roman" w:cs="Times New Roman"/>
          <w:color w:val="000000"/>
        </w:rPr>
        <w:t>– любая информация, относящаяся к прямо или косвенно определенному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определяемому физическому лицу (субъекту персональных данных);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Оператор </w:t>
      </w:r>
      <w:r w:rsidRPr="00335A03">
        <w:rPr>
          <w:rFonts w:ascii="Times New Roman" w:hAnsi="Times New Roman" w:cs="Times New Roman"/>
          <w:color w:val="000000"/>
        </w:rPr>
        <w:t>– организация (юридическое лицо), организующий и /или осуществляющий обработку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а также определяющий цели обработки персональных данных,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подлежащих обработке, действия (операции), совершаемые с персональными данными;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Обработка персональных данных </w:t>
      </w:r>
      <w:r w:rsidRPr="00335A03">
        <w:rPr>
          <w:rFonts w:ascii="Times New Roman" w:hAnsi="Times New Roman" w:cs="Times New Roman"/>
          <w:color w:val="000000"/>
        </w:rPr>
        <w:t>- любое действие (операция) или совокупность действий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(операций), совершаемых с использованием средств автоматизации или без использования таких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средств с персональными данными, включая сбор, запись, систематизацию, накопление, хранение,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уточнение (обновление, изменение), извлечение, использование, передачу (распространение,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предоставление, доступ), обезличивание, блокирование, удаление, уничтожение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Автоматизированная обработка персональных данных </w:t>
      </w:r>
      <w:r w:rsidRPr="00335A03">
        <w:rPr>
          <w:rFonts w:ascii="Times New Roman" w:hAnsi="Times New Roman" w:cs="Times New Roman"/>
          <w:color w:val="000000"/>
        </w:rPr>
        <w:t>- обработка персональных данных с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помощью средств вычислительной техники;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Распространение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действия, направленные на раскрытие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неопределенному кругу лиц;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Предоставление персональных данных </w:t>
      </w:r>
      <w:r w:rsidRPr="00335A03">
        <w:rPr>
          <w:rFonts w:ascii="Times New Roman" w:hAnsi="Times New Roman" w:cs="Times New Roman"/>
          <w:color w:val="000000"/>
        </w:rPr>
        <w:t>- действия, направленные на раскрытие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определенному лицу или неопределенному кругу лиц;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Блокирование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временное прекращение обработки персональных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(за исключением случаев, если обработка необходима для уточнения персональных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Уничтожение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действия, в результате которых становится невозможным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восстановить содержание персональных данных в информационной системе персональных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и/или в результате которых уничтожаются материальные носители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Обезличивание персональных данных </w:t>
      </w:r>
      <w:r w:rsidRPr="00335A03">
        <w:rPr>
          <w:rFonts w:ascii="Times New Roman" w:hAnsi="Times New Roman" w:cs="Times New Roman"/>
          <w:color w:val="000000"/>
        </w:rPr>
        <w:t>– действия, в результате которых становится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невозможным без использования дополнительной информации определить принадлежность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конкретному субъекту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Информационная система персональных данных (</w:t>
      </w:r>
      <w:proofErr w:type="spellStart"/>
      <w:r w:rsidRPr="00335A03">
        <w:rPr>
          <w:rFonts w:ascii="Times New Roman" w:hAnsi="Times New Roman" w:cs="Times New Roman"/>
          <w:b/>
          <w:bCs/>
          <w:color w:val="000000"/>
        </w:rPr>
        <w:t>ИСПДн</w:t>
      </w:r>
      <w:proofErr w:type="spellEnd"/>
      <w:r w:rsidRPr="00335A03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335A03">
        <w:rPr>
          <w:rFonts w:ascii="Times New Roman" w:hAnsi="Times New Roman" w:cs="Times New Roman"/>
          <w:color w:val="000000"/>
        </w:rPr>
        <w:t>– совокупность содержащихся 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базах данных персональных данных и обеспечивающих их обработку информационных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технологий и технических средств;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2. ОБЩИЕ ПОЛОЖЕНИЯ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2.1. Настоящее Положение определяет политику ООО «</w:t>
      </w:r>
      <w:proofErr w:type="spellStart"/>
      <w:r w:rsidRPr="00335A03">
        <w:rPr>
          <w:rFonts w:ascii="Times New Roman" w:hAnsi="Times New Roman" w:cs="Times New Roman"/>
          <w:color w:val="000000"/>
        </w:rPr>
        <w:t>Юнидом</w:t>
      </w:r>
      <w:proofErr w:type="spellEnd"/>
      <w:r w:rsidRPr="00335A03">
        <w:rPr>
          <w:rFonts w:ascii="Times New Roman" w:hAnsi="Times New Roman" w:cs="Times New Roman"/>
          <w:color w:val="000000"/>
        </w:rPr>
        <w:t>» (далее по тексту –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«Организация», «Оператор») в области обработки персональных данных и разработано в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соответствии с Конституцией РФ, Трудовым кодексом РФ № 197-ФЗ от 30.12.2001 г.,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Федеральным законом РФ от 19.12.2005 г. №160-ФЗ «О ратификации Конвенции Совета Европы 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физических лиц при автоматизированной обработке персональных данных», Федеральным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законом РФ "Об информации, информационных технологиях и о защите информации" № 149-ФЗ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 27.07.2006 г., Федеральным законом РФ "О персональных данных" № 152-ФЗ от 27.07.2006 г.,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Указом Президента РФ "Об утверждении перечня сведений конфиденциального характера" № 188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 06.03.1997 г. и другими нормативными правовыми актами.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Настоящее Положение определяет порядок обработки персональных данных субъектов ООО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«</w:t>
      </w:r>
      <w:proofErr w:type="spellStart"/>
      <w:r w:rsidRPr="00335A03">
        <w:rPr>
          <w:rFonts w:ascii="Times New Roman" w:hAnsi="Times New Roman" w:cs="Times New Roman"/>
          <w:color w:val="000000"/>
        </w:rPr>
        <w:t>Юнидом</w:t>
      </w:r>
      <w:proofErr w:type="spellEnd"/>
      <w:r w:rsidRPr="00335A03">
        <w:rPr>
          <w:rFonts w:ascii="Times New Roman" w:hAnsi="Times New Roman" w:cs="Times New Roman"/>
          <w:color w:val="000000"/>
        </w:rPr>
        <w:t>» (далее Организация) и гарантии конфиденциальности сведений, предоставляемых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субъектом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являются конфиденциальной информацией.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Положение устанавливает порядок обработки персональных данных - действия по сбору,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систематизации, накоплению, хранению, уточнению (обновлению, изменению), использованию,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распространению (в том числе передаче), в том числе воспроизведение, электронное копирование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 передачу данных контрагентам, обезличиванию, блокированию, уничтожению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данных, предоставленных в Организацию, с целью исполнения обязательств по договорам, в целях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предоставления информации третьим лицам, которые в связи с заключением договора либо на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основании Федеральных законов могут получать данную информацию, а также в любых других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целях, прямо или косвенно связанных с исполнением договора, и направления субъектам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информации о новых услугах Организации и/или её контрагентов.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Положение устанавливает обязательные для сотрудников Организации общие требования и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правила по работе со всеми видами носителей информации, содержащими персональные данные.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Положении не рассматриваются вопросы обеспечения безопасности персональных данных,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отнесенных в установленном порядке к сведениям, составляющим государственную тайну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2.2. Цели Положения: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обеспечение требований защиты прав и свобод человека и гражданина при обработке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в том числе защиты прав на неприкосновенность частной жизни, личную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семейную тайну;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исключение несанкционированных действий сотрудников Организации и любых третьих лиц по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сбору, систематизации, накоплению, хранению, уточнению (обновлению, изменению),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использованию, распространению (в том числе передаче), в том числе воспроизведение,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электронное копирование и трансграничную передачу, обезличиванию, уничтожению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иных форм незаконного вмешательства в информационные ресурсы и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локальную вычислительную сеть Организации, обеспечение правового и нормативного режима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конфиденциальности документированной и недокументированной информации, как объекта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собственности организации, осуществления своей деятельности Организацией;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защита конституционных прав граждан на личную тайну, конфиденциальности сведений</w:t>
      </w:r>
      <w:r w:rsidR="00764C37">
        <w:rPr>
          <w:rFonts w:ascii="Times New Roman" w:hAnsi="Times New Roman" w:cs="Times New Roman"/>
          <w:color w:val="000000"/>
        </w:rPr>
        <w:t xml:space="preserve">, </w:t>
      </w:r>
      <w:r w:rsidRPr="00335A03">
        <w:rPr>
          <w:rFonts w:ascii="Times New Roman" w:hAnsi="Times New Roman" w:cs="Times New Roman"/>
          <w:color w:val="000000"/>
        </w:rPr>
        <w:t>составляющих персональные данные, и предотвращение возникновения возможной угрозы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безопасности личности работников или субъектов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исключение возможного разглашения персональных данных, составляющих коммерческую или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иную тайну Организации, третьим лицам вне зависимости от того может ли такое разглашение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нанести Организации, работнику организации и/или его Клиенту ущерб (экономический,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правовой, или иной).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 ПРИНЦИПЫ И УСЛОВИЯ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3.1. Принципы обработки персональных данных: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обработка персональных данных должна осуществляться на законной и справедливой основе;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обработка персональных данных должна ограничиваться достижением конкретных, заранее</w:t>
      </w:r>
      <w:r w:rsidR="00764C37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определенных и законных целей. Не допускается обработка персональных данных, несовместимая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целями сбора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не допускается объединение баз данных, содержащих персональные данные, обработка которых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осуществляется в целях, несовместимых между собой;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обработке подлежат только персональные данные, которые отвечают целям их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- содержание и объем обрабатываемых персональных данных должны соответствовать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заявленным целям обработки. Обрабатываемые персональные данные не должны быть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избыточными по отношению к заявленным целям их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при обработке персональных данных должны быть обеспечены точность персональных данных,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их достаточность, а в необходимых случаях и актуальность по отношению к целям обработки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данных. Организация принимает необходимые меры либо обеспечивает их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принятие по удалению или уточнению неполных или неточных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хранение персональных данных должно осуществляться в форме, позволяющей определить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субъекта персональных данных, не дольше, чем этого требуют цели обработки персональных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данных, если срок хранения персональных данных не установлен федеральным законом,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договором, стороной которого, выгодоприобретателем или поручителем по которому является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данных. Обрабатываемые персональные данные подлежат уничтожению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либо обезличиванию по достижении целей обработки или в случае утраты необходимости в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достижении этих целей, если иное не предусмотрено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3.2. Условия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осуществляется в соответствии с действующим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законодательством Российской Федерации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в Организации осуществляется с соблюдением принципов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правил, предусмотренных Положением и законодательством 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допускается в следующих случаях: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1) </w:t>
      </w:r>
      <w:r w:rsidRPr="00335A03">
        <w:rPr>
          <w:rFonts w:ascii="Times New Roman" w:hAnsi="Times New Roman" w:cs="Times New Roman"/>
          <w:b/>
          <w:bCs/>
          <w:color w:val="000000"/>
        </w:rPr>
        <w:t>обработка персональных данных осуществляется с согласия субъекта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данных на обработку их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обработка персональных данных необходима для достижения целей, предусмотренных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международным договором Российской Федерации или законом, для осуществления 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выполнения возложенных законодательством Российской Федерации на Организацию функций,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полномочий и обязанностей;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обработка персональных данных необходима для исполнения договора, стороной которого либо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выгодоприобретателем или поручителем по которому является субъект персональных данных, 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также для заключения договора по инициативе субъект персональных данных или договора, по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которому субъект персональных данных будет являться выгодоприобретателем или поручителем;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обработка персональных данных необходима для защиты жизни, здоровья или иных жизненно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важных интересов субъекта персональных данных, если получение согласия невозможно;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обработка персональных данных необходима для осуществления прав и законных интересов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Организации или третьих лиц либо для достижения общественно значимых целей при условии,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что при этом не нарушаются права и свободы субъекта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обработка персональных данных осуществляется в статистических или иных исследовательских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целях, за исключением обработки персональных данных в целях продвижения товаров, работ,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услуг на рынке путем осуществления прямых контактов с потенциальными потребителями с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помощью средств связи, а также в целях политической агитации, при условии обязательного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обезличивания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7) осуществляется обработка персональных данных, доступ неограниченного круга лиц к которым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предоставлен субъектом персональных данных либо по его просьбе (далее -персональные данные,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сделанные общедоступными субъектом персональных данных);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8) осуществляется обработка персональных данных, подлежащих опубликованию или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обязательному раскрытию в соответствии с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вправе поручить обработку персональных данных другому лицу с согласия субъекта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если иное не предусмотрено федеральным законом, на основании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заключаемого с этим лицом договора, в том числе государственного или муниципального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контракта, либо путем принятия государственным или муниципальным органом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соответствующего акта (далее - поручение Организации). Лицо, осуществляющее обработку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по поручению Организации, обязано соблюдать принципы и правила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обработки персональных данных, предусмотренные федеральным законом. В поручении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Организации должны быть определены перечень действий (операций) с персональными данными,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которые будут совершаться лицом, осуществляющим обработку персональных данных, и цели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обработки, должна быть установлена обязанность такого лица соблюдать конфиденциальность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 и обеспечивать безопасность персональных данных при их обработке, 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также должны быть указаны требования к защите обрабатываемых персональных данных в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соответствии со статьей 19 Федерального закона.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Лицо, осуществляющее обработку персональных данных по поручению Организации, не обязано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получать согласие субъекта персональных данных на обработку его персональных данных.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 случае, если Организация поручает обработку персональных данных другому лицу,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ответственность перед субъектом персональных данных за действия указанного лица несет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Организация. Лицо, осуществляющее обработку персональных данных по поручению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Организации, несет ответственность перед Организацией.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0B59">
        <w:rPr>
          <w:rFonts w:ascii="Times New Roman" w:hAnsi="Times New Roman" w:cs="Times New Roman"/>
          <w:b/>
          <w:bCs/>
          <w:color w:val="000000"/>
          <w:highlight w:val="cyan"/>
        </w:rPr>
        <w:t>3.3. Цель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осуществляется исключительно в целях заключения и</w:t>
      </w:r>
      <w:r w:rsidR="00664325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выполнения обязательств по трудовым договорам, договорам гражданско-правового характера,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договорам с контрагентами, ведения кадровой работы, а также в целях продвижения товаров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работ, услуг на рынке путем осуществления прямых контактов с потенциальными потребителями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помощью средств связи.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3.4. Источники получения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Источником получения персональных данных Организации является непосредственно субъект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Источником информации о персональных данных являются сведения, полученные вследствие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предоставления Организацией субъекту персональных данных тех или иных услуг или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заключение договора.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относятся к конфиденциальной информации ограниченного доступа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могут быть использованы для целей Организации, защиты интересов Организации и субъектов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с обязательным исполнением требований защиты прав и свобод человека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гражданина, неприкосновенности частной жизни, личной и семейной тайны.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Обеспечения конфиденциальности персональных данных не требуется в случае их обезличивания,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 также в отношении общедоступных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не имеет права собирать и обрабатывать персональные данные о его расовой,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национальной принадлежности, политических взглядов, религиозных или философских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убеждений, частной жизни, за исключением случаев, предусмотренных действующим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законодательством.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не имеет права получать и обрабатывать персональные данные о его членстве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общественных объединениях или его профсоюзной деятельности, за исключением случаев,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предусмотренных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персональные данные, возможно, получить только у третьей стороны, то субъект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должен быть заранее в письменной форме уведомлен об этом и от него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должно быть получено письменное согласие.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Согласие субъекта персональных данных на обработку своих персональных данных должно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включать в себя </w:t>
      </w:r>
      <w:r w:rsidRPr="00335A03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335A03">
        <w:rPr>
          <w:rFonts w:ascii="Times New Roman" w:hAnsi="Times New Roman" w:cs="Times New Roman"/>
          <w:color w:val="000000"/>
        </w:rPr>
        <w:t>т.ч</w:t>
      </w:r>
      <w:proofErr w:type="spellEnd"/>
      <w:r w:rsidRPr="00335A03">
        <w:rPr>
          <w:rFonts w:ascii="Times New Roman" w:hAnsi="Times New Roman" w:cs="Times New Roman"/>
          <w:color w:val="000000"/>
        </w:rPr>
        <w:t>., но не ограничиваясь: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фамилию, имя, отчество, адрес (адреса), номер основного документа, удостоверяющего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личность, сведения о дате выдачи указанного документа и выдавшем его органе; - наименование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адрес оператора, получающего согласие на обработку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цель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перечень персональных данных, на обработку которых дается согласие;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наименование и адрес (адреса) лица, осуществляющего обработку персональных данных по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поручению Организации, если обработка будет поручена такому лицу;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перечень действий с персональными данными, на совершение которых дается согласие, общее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описание используемых оператором способов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срок, в течение которого действует согласие, а также способ его отзыва, если иное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установлено Федеральным законом;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подпись субъекта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3.5. Способы обработки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зависимости от бизнес-функций, реализуемых в Организации, обработка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может осуществляться как с использованием средств автоматизации, в том числе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информационно-телекоммуникационных сетях, так и без использования средств автоматизации,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обработка персональных данных без использования таких средств соответствует характеру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действий (операций), совершаемых с персональными данными с использованием средств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автоматизации, то есть позволяет осуществлять в соответствии с заданным алгоритмом поиск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персональных данных, зафиксированных на материальном носителе и содержащихся в картотеках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иных систематизированных собраниях персональных данных, и/или доступ к таким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персональным данным.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использованием средств автоматизации (без непосредственного участия человека) могут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осуществляться следующие действия с персональными данными: сбор, систематизация,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накопление, хранение, уточнение (обновление, изменение), использование, распространение (в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том числе передача), обезличивание, блокирование, уничтожение персональных данных.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Без использования средств автоматизации (при непосредственном участии человека) могут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осуществляться следующие действия с персональными данными: использование, уточнение,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распространение, уничтожение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4. ПРАВА СУБЪЕКТА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Клиент имеет право на получение сведений об операторе (Организации), о месте его нахождения,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 наличии у оператора персональных данных, относящихся к конкретному субъекту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данных, а также на ознакомление с такими персональными данными, за исключением случаев,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предусмотренных частью 8 Статьи 14 Федерального закона «О персональных данных».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на получение от оператора (Организации) при личном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обращении в Организацию, либо при получении Организацией письменного запроса следующей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информации, касающейся обработки его персональных данных, в том числе содержащей: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подтверждение факта обработки персональных данных оператором, а также цель такой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правовые основания и цели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цели и применяемые оператором способы обработки персональных данных; - наименование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место нахождения оператора, сведения о лицах (за исключением работников оператора), которые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имеют доступ к персональным данным или которым могут быть раскрыты персональные данные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 основании договора с оператором или на основании федерального закона; - обрабатываемые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данные, относящиеся к соответствующему субъекту персональных данных,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источник их получения, если иной порядок представления таких данных не предусмотрен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федеральным законом;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сроки обработки персональных данных, в том числе сроки их хранения;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порядок осуществления субъектом персональных данных прав, предусмотренных Федеральным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законом;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информацию об осуществленной или о предполагаемой трансграничной передаче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наименование или фамилию, имя, отчество и адрес лица, осуществляющего обработку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по поручению оператора, если обработка поручена или будет поручена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такому лицу;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иные сведения, предусмотренные Федеральным законом или другими федеральными законами.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требовать изменение, уточнение, уничтожение информации о самом себе;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обжаловать неправомерные действия или бездействия по обработке персональных данных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требовать соответствующей компенсации в суде;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на дополнение персональных данных оценочного характера заявлением, выражающим 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собственную точку зрения;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определять представителей для защиты своих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требовать от Организации уведомления всех лиц, которым ранее были сообщены неверные или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неполные персональные данные, обо всех произведенных в них изменениях или исключениях из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них.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Право субъекта персональных данных на доступ к своим персональным данным в Организации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может быть ограничено в случае, если: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доступ субъекта персональных данных к его персональным данным нарушает права и законные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интересы третьих лиц;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- </w:t>
      </w:r>
      <w:r w:rsidRPr="00335A03">
        <w:rPr>
          <w:rFonts w:ascii="Times New Roman" w:hAnsi="Times New Roman" w:cs="Times New Roman"/>
          <w:b/>
          <w:bCs/>
          <w:color w:val="000000"/>
        </w:rPr>
        <w:t>обработка персональных данных осуществляется в соответствии с законодательством 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противодействии легализации (отмыванию) доходов, полученных преступным путем, и</w:t>
      </w:r>
      <w:r w:rsidR="00B175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финансированию терроризма.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требовать от Организации извещения всех лиц,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которым ранее были сообщены его неверные или неполные персональные данные, обо всех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произведенных в них исключениях, исправлениях или дополнениях.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требовать от Организации прекращения обработки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персональных данных, которая осуществлялась в целях продвижения товаров, работ, услуг на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рынке путем осуществления прямых контактов с потенциальными потребителями с помощью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средств связи.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обжаловать в уполномоченном органе по защите прав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субъектов персональных данных или в судебном порядке действия или бездействие Организации,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считает, что Организация осуществляет обработку его персональных данных с нарушением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требований Федерального закона «О персональных данных» или иным образом нарушает 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права и свободы.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имеет право на защиту своих прав и законных интересов, в том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числе на возмещение убытков и (или) компенсацию морального вреда в судебном порядке.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5. ОБЯЗАННОСТИ ОРГАНИЗАЦИИ (ОПЕРАТОРА)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учетом положений Статьи 15 федерального закона «О персональных данных»; в соответствии со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статьей 23 Федерального закона от 27 июля 2006 года № 152-ФЗ «О персональных данных»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Уполномоченным органом по защите прав субъектов Российской Федерации является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федеральный орган исполнительной власти, осуществляющий функции по контролю и надзору 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сфере информационных технологий и связи. (В настоящее время Уполномоченным органом по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 является Федеральная служба по надзору в сфере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связи, информационных технологий и массовых коммуникаций).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Положение о Федеральной службе по надзору в сфере связи, информационных технологий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массовых коммуникаций утверждено постановлением Правительства Российской Федерации 16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марта 2009 года, № 228.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 факту личного обращения, либо при получении письменного запроса субъекта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или его представителя, Организация, при наличии оснований, обязана в течение 30-ти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дней с даты обращения либо получения запроса субъекта персональных данных или его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представителя, предоставить сведения в объеме, установленном Федеральным законом от 27 июля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2006 года № 152-ФЗ «О персональных данных». Такие сведения должны быть предоставлены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субъекту персональных данных в доступной форме и в них не должны содержаться персональные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данные, относящиеся к другим субъектам персональных данных, за исключением случаев, если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имеются законные основания для раскрытия таких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Все обращения субъектов персональных данных или их представителей регистрируются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Журнале учета обращений Клиентов (субъектов персональных данных) по вопросам обработки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данных. Журнал может вестись на бумажном носителе или в электронном виде с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возможностью последующей распечатки. В случае отказа в предоставлении субъекту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или его представителю при обращении либо при получении запроса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субъекта персональных данных или его представителя информации о наличии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о соответствующем субъекте персональных данных, Организация обязана дать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письменной форме мотивированный ответ, содержащий ссылку на положение части 8 статьи 14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Федерального закона «О персональных данных» или иного Федерального закона, являющееся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основанием для такого отказа, в срок, не превышающий 30-ти дней со дня обращения субъекта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 или его представителя либо с даты получения запроса субъекта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или его представителя. Организация обязана безвозмездно предоставить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субъекту персональных данных или его представителю возможность ознакомления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персональными данными, относящимися к соответствующему субъекту персональных данных. 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срок, не превышающий 7-ми рабочих дней с даты предоставления субъектом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или его представителем сведений, подтверждающих, что персональные данные являются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неполными, неточными или неактуальными, Организация должна внести в них необходимые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изменения. В срок, не превышающий </w:t>
      </w:r>
      <w:r w:rsidRPr="00335A03">
        <w:rPr>
          <w:rFonts w:ascii="Times New Roman" w:hAnsi="Times New Roman" w:cs="Times New Roman"/>
          <w:color w:val="FF0000"/>
        </w:rPr>
        <w:t xml:space="preserve">7-ми </w:t>
      </w:r>
      <w:r w:rsidRPr="00335A03">
        <w:rPr>
          <w:rFonts w:ascii="Times New Roman" w:hAnsi="Times New Roman" w:cs="Times New Roman"/>
          <w:color w:val="000000"/>
        </w:rPr>
        <w:t>рабочих дней с даты предоставления субъектом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или его представителем сведений, подтверждающих, что персональные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данные являются незаконно полученными или не являются необходимыми для заявленной цели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обработки, Организация обязана уничтожить такие персональные данные.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Организация обязан уведомить субъекта персональных данных или его представителя 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внесенных изменениях и предпринятых мерах, принять разумные действия для уведомления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третьих лиц, которым персональные данные этого субъекта были переданы.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получения запроса от уполномоченного органа по защите прав субъектов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 предоставлении информации, необходимой для осуществления деятельности указанного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органа, Организация обязана сообщить такую информацию в уполномоченный орган в течение 30-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35A03">
        <w:rPr>
          <w:rFonts w:ascii="Times New Roman" w:hAnsi="Times New Roman" w:cs="Times New Roman"/>
          <w:color w:val="000000"/>
        </w:rPr>
        <w:t>ти</w:t>
      </w:r>
      <w:proofErr w:type="spellEnd"/>
      <w:r w:rsidRPr="00335A03">
        <w:rPr>
          <w:rFonts w:ascii="Times New Roman" w:hAnsi="Times New Roman" w:cs="Times New Roman"/>
          <w:color w:val="000000"/>
        </w:rPr>
        <w:t xml:space="preserve"> дней с даты получения такого запроса.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В случае выявления неправомерной обработки персональных данных при обращении или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запросу субъекта персональных данных или его представителя либо уполномоченного органа по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данных, Организация обязана осуществить блокирование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неправомерно обрабатываемых персональных данных, относящихся к этому субъекту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или обеспечить их блокирование (если обработка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осуществляется другим лицом, действующим по поручению Организации) с момента такого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обращения или получения указанного запроса на период проверки.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выявления неточных персональных данных при обращении субъекта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или его представителя либо по их запросу или по запросу уполномоченного органа по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 Организация обязана осуществить блокирование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относящихся к этому субъекту персональных данных, или обеспечить 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 (если обработка персональных данных осуществляется другим лицом,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действующим по поручению Организации) с момента такого обращения или получения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указанного запроса на период проверки, если блокирование персональных данных не нарушает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права и законные интересы субъекта персональных данных или третьих лиц.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подтверждения факта неточности персональных данных Организация на основании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сведений, представленных субъектом персональных данных или его представителем либо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уполномоченным органом по защите прав субъектов персональных данных, или иных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необходимых документов, обязана уточнить персональные данные либо обеспечить их уточнение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(если обработка персональных данных осуществляется другим лицом, действующим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поручению Организации) в течение 7-ми рабочих дней со дня предоставления таких сведений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35A03">
        <w:rPr>
          <w:rFonts w:ascii="Times New Roman" w:hAnsi="Times New Roman" w:cs="Times New Roman"/>
          <w:color w:val="000000"/>
        </w:rPr>
        <w:t>снять блокирование персональных данных</w:t>
      </w:r>
      <w:r w:rsidRPr="00335A03">
        <w:rPr>
          <w:rFonts w:ascii="Times New Roman" w:hAnsi="Times New Roman" w:cs="Times New Roman"/>
          <w:color w:val="FF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выявления неправомерной обработки персональных данных, осуществляемой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Организацией или лицом, действующим по поручению, Организация в срок, не превышающий 3-х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рабочих дней с даты этого выявления, </w:t>
      </w:r>
      <w:r w:rsidRPr="00335A03">
        <w:rPr>
          <w:rFonts w:ascii="Times New Roman" w:hAnsi="Times New Roman" w:cs="Times New Roman"/>
          <w:b/>
          <w:bCs/>
          <w:color w:val="000000"/>
        </w:rPr>
        <w:t>обязана прекратить неправомерную обработку</w:t>
      </w:r>
      <w:r w:rsidR="00B175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персональных данных </w:t>
      </w:r>
      <w:r w:rsidRPr="00335A03">
        <w:rPr>
          <w:rFonts w:ascii="Times New Roman" w:hAnsi="Times New Roman" w:cs="Times New Roman"/>
          <w:color w:val="000000"/>
        </w:rPr>
        <w:t>или обеспечить прекращение неправомерной обработки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лицом, действующим по поручению Организацией. В случае, если обеспечить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правомерность обработки персональных данных невозможно, Организация в срок,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превышающий 10-ти рабочих дней с даты выявления неправомерной обработки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данных, обязан уничтожить такие персональные данные или обеспечить их уничтожение. Об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устранении допущенных нарушений или об уничтожении персональных данных Организация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обязана уведомить субъекта персональных данных или его представителя</w:t>
      </w:r>
      <w:r w:rsidRPr="00335A03">
        <w:rPr>
          <w:rFonts w:ascii="Times New Roman" w:hAnsi="Times New Roman" w:cs="Times New Roman"/>
          <w:color w:val="FF0000"/>
        </w:rPr>
        <w:t xml:space="preserve">, </w:t>
      </w:r>
      <w:r w:rsidRPr="00335A03">
        <w:rPr>
          <w:rFonts w:ascii="Times New Roman" w:hAnsi="Times New Roman" w:cs="Times New Roman"/>
          <w:color w:val="000000"/>
        </w:rPr>
        <w:t>а в случае, если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обращение субъекта персональных данных или его представителя либо запрос уполномоченного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органа по защите прав субъектов персональных данных были направлены уполномоченным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органом по защите прав субъектов персональных данных, также указанный орган.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достижения цели обработки персональных данных Организация обязана прекратить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обработку персональных данных или обеспечить ее прекращение (если обработка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осуществляется другим лицом, действующим по поручению Организации) и уничтожить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или обеспечить ее уничтожение (если обработка персональных данных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осуществляется другим лицом, действующим по поручению Организации)в срок,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превышающий 30-ти рабочих дней с даты достижения цели обработки персональных данных, если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иное не предусмотрено договором, стороной которого, выгодоприобретателем или поручителем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 которому является субъект персональных данных, иным соглашением между Организацией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35A03">
        <w:rPr>
          <w:rFonts w:ascii="Times New Roman" w:hAnsi="Times New Roman" w:cs="Times New Roman"/>
          <w:color w:val="000000"/>
        </w:rPr>
        <w:t>субъектом персональных данных</w:t>
      </w:r>
      <w:r w:rsidRPr="00335A03">
        <w:rPr>
          <w:rFonts w:ascii="Times New Roman" w:hAnsi="Times New Roman" w:cs="Times New Roman"/>
          <w:color w:val="FF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обязана немедленно прекратить по требованию субъекта персональных данных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обработку его персональных данных, если обработка персональных данных осуществлялась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целях продвижения товаров, работ, услуг на рынке путем осуществления прямых контактов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потенциальными потребителями с помощью средств связи.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Запрещается принятие на основании исключительно автоматизированной обработки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решений, порождающих юридические последствия в отношении субъекта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 или иным образом затрагивающих его права и законные интересы.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Решение, порождающее юридические последствия в отношении субъекта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иным образом затрагивающее его права и законные интересы, может быть принято на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основании исключительно автоматизированной обработки его персональных данных только при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наличии согласия в письменной форме субъекта персональных данных или в случаях,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предусмотренных федеральными законами, устанавливающими также меры по обеспечению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соблюдения прав и законных интересов субъекта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Организация обязана разъяснить субъекту персональных данных порядок принятия решения на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основании исключительно автоматизированной обработки его персональных данных и возможные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юридические последствия такого решения, предоставить возможность заявить возражение против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такого решения, а также разъяснить порядок защиты субъектом персональных данных своих прав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 законных интересов.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обязана рассмотреть возражение в течение 30-ти дней со дня его получения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уведомить субъекта персональных данных о результатах рассмотрения такого возражения.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5.1. Уведомление об обработке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 начала обработки персональных данных, Организация обязана уведомить уполномоченный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 по защите прав субъектов персональных данных (по форме и способом, утвержденными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Приказом Федеральной службы по надзору в сфере связи, информационных технологий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массовых коммуникаций от 19.08.2011 № 706) о своем намерении осуществлять обработку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за исключением случаев, когда Организация вправе осуществлять без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уведомления уполномоченного органа по защите прав субъектов персональных данных обработку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обрабатываемых в соответствии с трудовым законодательством (работники Организации);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полученные Организацией в связи с заключением договора, стороной которого является субъект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если персональные данные не распространяются, а также не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предоставляются третьим лицам без согласия субъекта персональных данных и используются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Организацией исключительно для исполнения указанного договора и заключения договоров с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субъектом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сделанных субъектом персональных данных общедоступными;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включающие в себя только фамилии, имена и отчества субъектов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необходимые в целях однократного пропуска субъекта персональных данных на территорию, на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которой находится Организация, или в иных аналогичных целях;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включенные в информационные системы персональных данных, имеющие в соответствии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федеральными законами статус государственных автоматизированных информационных систем, 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также в государственные информационные системы персональных данных, созданные в целях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защиты безопасности государства и общественного порядка;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обрабатываемые без использования средств автоматизации в соответствии с федеральными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законами или иными нормативными правовыми актами Российской Федерации,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устанавливающими требования к обеспечению безопасности персональных данных при их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обработке и к соблюдению прав субъектов персональных данных.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Уведомление должно быть направлено в виде документа на бумажном носителе или в форме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электронного документа и подписано уполномоченным лицом Организации.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Уведомление должно содержать следующие сведения: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1) наименование и адрес организации;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цель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категории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категории субъектов, персональные данные которых обрабатываются;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правовое основание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перечень действий с персональными данными, общее описание используемых Организацией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способов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7) описание мер, предусмотренных статьями 18.1 и 19 Федерального закона, в том числе сведения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 наличии шифровальных (криптографических) средств и наименования этих средств;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8) фамилию, имя, отчество физического лица или наименование юридического лица,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ответственных за организацию обработки персональных данных, номера их контактных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телефонов, почтовые адреса и адреса электронной почты;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9) дата начала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10) срок или условие прекращения обработки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11) сведения о наличии или отсутствии трансграничной передачи персональных данных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процессе их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12) сведения об обеспечении безопасности персональных данных в соответствии с требованиями к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персональных данных, установленных Правительством 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изменения сведений, указанных в Уведомлении, а также в случае прекращения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обработки персональных данных Организация обязана уведомить уполномоченный орган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 о таких изменениях в течение 10-ти рабочих дней с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даты возникновения таких изменений или с даты прекращения обработки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обязана разъяснить субъекту персональных данных юридические последствия отказа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предоставить свои персональные данные, в случае если получение таких данных необходимо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Организации для исполнения своих функций и если это не противоречит законодательству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персональные данные были получены Организацией не от субъекта персональных данных, за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исключением случаев, когда персональные данные были предоставлены на основании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Федерального закона или если персональные данные являются общедоступными, Организация до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начала обработки таких персональных данных обязана предоставить субъекту персональных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 следующую информацию: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наименование и адрес Организации или своего представителя;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цель обработки персональных данных и ее правовое основание;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предполагаемые пользователи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установленные Федеральным законом «О персональных данных» права субъекта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 xml:space="preserve">5.2. </w:t>
      </w:r>
      <w:r w:rsidR="005F05A8" w:rsidRPr="005F05A8">
        <w:rPr>
          <w:rFonts w:ascii="Times New Roman" w:hAnsi="Times New Roman" w:cs="Times New Roman"/>
          <w:b/>
          <w:bCs/>
          <w:color w:val="000000"/>
          <w:highlight w:val="magenta"/>
        </w:rPr>
        <w:t>Политика</w:t>
      </w:r>
      <w:r w:rsidRPr="005F05A8">
        <w:rPr>
          <w:rFonts w:ascii="Times New Roman" w:hAnsi="Times New Roman" w:cs="Times New Roman"/>
          <w:b/>
          <w:bCs/>
          <w:color w:val="000000"/>
          <w:highlight w:val="magenta"/>
        </w:rPr>
        <w:t xml:space="preserve"> конфиденциальности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обеспечивает конфиденциальность и безопасность персональных данных при 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обработке в соответствии с требованиями законодательства Российской Федерации. Организация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 раскрывает третьим лицам и не распространяет персональные данные без согласия на это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субъекта персональных данных, если иное не предусмотрено Федеральным Законом.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соответствии перечнем персональных данных, обрабатываемых в информационных системах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организации, персональные данные являются конфиденциальной информацией.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 xml:space="preserve">К документам (в </w:t>
      </w:r>
      <w:proofErr w:type="spellStart"/>
      <w:r w:rsidRPr="00335A03">
        <w:rPr>
          <w:rFonts w:ascii="Times New Roman" w:hAnsi="Times New Roman" w:cs="Times New Roman"/>
          <w:color w:val="000000"/>
        </w:rPr>
        <w:t>т.ч</w:t>
      </w:r>
      <w:proofErr w:type="spellEnd"/>
      <w:r w:rsidRPr="00335A03">
        <w:rPr>
          <w:rFonts w:ascii="Times New Roman" w:hAnsi="Times New Roman" w:cs="Times New Roman"/>
          <w:color w:val="000000"/>
        </w:rPr>
        <w:t>. в электронном виде и/или базам данных на отчуждаемых носителях),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содержащим сведения о персональных данных, позволяющие идентифицировать субъекта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и/или получить о нем дополнительные сведения, требования по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обеспечению регистрации, учета, хранения и уничтожения таких документов в соответствии с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правилами, установленными в Организации.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Руководители структурных подразделений (единиц), в которых осуществляется обработка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данных, обязаны принимать меры по обеспечению конфиденциальности и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безопасности персональных данных при их обработке подчиненными.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Лица, осуществляющие обработку персональных данных, обязаны соблюдать требования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регламентирующих документов Организации (и/или договоров и соглашений с Организацией) в</w:t>
      </w:r>
      <w:r w:rsidR="00B175EF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части обеспечения конфиденциальности и безопасности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6. ОБРАБОТКА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30B59">
        <w:rPr>
          <w:rFonts w:ascii="Times New Roman" w:hAnsi="Times New Roman" w:cs="Times New Roman"/>
          <w:b/>
          <w:bCs/>
          <w:color w:val="000000"/>
          <w:highlight w:val="cyan"/>
        </w:rPr>
        <w:t>6.1. Перечень обрабатываемых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Организации могут обрабатываться следующие персональные данные, в том числе: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1) Фамилия, имя, отчество, дата и место рождения, пол.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Паспортные данные или данные иного документа, удостоверяющего личность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(серия, номер, дата выдачи, наименование органа, выдавшего документ) и гражданство.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Адрес места жительства (по паспорту и фактический) и дата регистрации по месту жительства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или по месту пребывания.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Номера контактных телефонов.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Сведения о номере и серии страхового свидетельства государственного пенсионного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страхования.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Сведения об идентификационном номере налогоплательщика.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7) Сведения о трудовой деятельности (данные о трудовой занятости на текущее время с указанием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должности, подразделения, наименования, адреса и телефона организации, срока работы, а также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другие сведения).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8) Доходы субъекта и его семьи.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9) Сведения о семейном положении и составе семьи.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10) Сведения об образовании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11) E-</w:t>
      </w:r>
      <w:proofErr w:type="spellStart"/>
      <w:r w:rsidRPr="00335A03">
        <w:rPr>
          <w:rFonts w:ascii="Times New Roman" w:hAnsi="Times New Roman" w:cs="Times New Roman"/>
          <w:color w:val="000000"/>
        </w:rPr>
        <w:t>mail</w:t>
      </w:r>
      <w:proofErr w:type="spellEnd"/>
      <w:r w:rsidRPr="00335A03">
        <w:rPr>
          <w:rFonts w:ascii="Times New Roman" w:hAnsi="Times New Roman" w:cs="Times New Roman"/>
          <w:color w:val="000000"/>
        </w:rPr>
        <w:t xml:space="preserve"> адреса.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6.2. Лица, имеющие право доступа к персональным данным.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Правом доступа к субъектам персональных данных обладают лица, наделенные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соответствующими полномочиями в соответствии со своими служебными обязанностями.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Перечень лиц, имеющих доступ к персональным данным, утверждается приказом генерального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директора Организации.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lastRenderedPageBreak/>
        <w:t>7. ПЕРЕДАЧА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При передаче персональных данных субъекта персональных данных третьей стороне должны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соблюдаться следующие требования: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субъекта персональных данных не должны сообщаться третьей стороне без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его письменного согласия за исключением случаев, когда это необходимо в целях предупреждения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угрозы жизни и здоровью субъекта персональных данных, а также в случаях, установленных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законодательством Российской Федерации.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Передача (обмен и т.д.) персональных данных между подразделениями Организации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осуществляется только между работниками, имеющими доступ к персональным данным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субъектов.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Передача персональных данных субъекта персональных данных третьим лицам осуществляется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только с письменного согласия субъекта персональных данных.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 допускается передача персональных данных субъекта в коммерческих целях без его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письменного согласия.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11C9">
        <w:rPr>
          <w:rFonts w:ascii="Times New Roman" w:hAnsi="Times New Roman" w:cs="Times New Roman"/>
          <w:i/>
          <w:color w:val="000000"/>
        </w:rPr>
        <w:t>Примечание:</w:t>
      </w:r>
      <w:r w:rsidRPr="00335A03">
        <w:rPr>
          <w:rFonts w:ascii="Times New Roman" w:hAnsi="Times New Roman" w:cs="Times New Roman"/>
          <w:color w:val="000000"/>
        </w:rPr>
        <w:t xml:space="preserve"> Согласия субъекта на передачу его персональных данных третьим лицам не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требуется в случаях, когда это необходимо в целях предупреждения угрозы жизни и здоровью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субъекта; когда согласие субъекта на передачу его персональных данных третьим лицам получено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 него в письменном виде при заключении договора с Организацией; когда третьи лица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оказывают услуги Организации на основании заключенных договоров, а также в случаях,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установленных федеральным законом и Положением.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Передача персональных данных третьим лицам, должна осуществляться с обязательным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составлением акта приема-передачи документов или иного подтверждения передачи</w:t>
      </w:r>
      <w:r w:rsidR="00DD11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персональных данных </w:t>
      </w:r>
      <w:r w:rsidRPr="00335A03">
        <w:rPr>
          <w:rFonts w:ascii="Times New Roman" w:hAnsi="Times New Roman" w:cs="Times New Roman"/>
          <w:color w:val="000000"/>
        </w:rPr>
        <w:t>(иных материальных носителей), содержащих персональные данные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субъектов. Акт составляется в произвольной форме и должен содержать следующие условия: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уведомление лица, получающего данные документы об обязанности использования полученной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конфиденциальной информации лишь в целях, для которых она сообщена;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предупреждение об ответственности за незаконное использование данной конфиденциальной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информации в соответствии с федеральными законами.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Передача документов (иных материальных носителей), содержащих персональные данные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субъектов, осуществляется при наличии у лица, уполномоченного на их получение письма-запроса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 третьего лица, которое должно включать в себя указание на основания получения доступа к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запрашиваемой информации, содержащей персональные данные субъекта, её перечень, цель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использования, Ф.И.О. и должность лица, которому поручается получить данную информацию.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Представителю субъекта персональных данных (в том числе адвокату) персональные данные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передаются в порядке, установленном действующим законодательством и Положением.</w:t>
      </w:r>
      <w:r w:rsidR="00A84C71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Информация передается представителю субъекта персональных данных при наличии следующих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документов: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нотариально удостоверенной доверенности представителя субъекта;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письменного заявления субъекта.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по мотивированному требованию уполномоченного органа государственной власти,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иного государственного органа предоставляет им на безвозмездной основе сведения, содержащие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данные, в объеме и на условиях, указанных в законодательстве. Мотивированный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запрос о предоставлении информации, содержащие персональные данные, должен быть подписан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уполномоченным должностным лицом. Мотивированный запрос предоставляется в Организацию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 бумажном носителе и вручается представителю Организации под расписку или направляется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заказным почтовым отправлением с уведомлением о вручении. Персональные данные работника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могут быть предоставлены родственникам или членам его семьи только с письменного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разрешения самого работника, за исключением случаев, когда передача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субъекта без его согласия допускается действующим законодательством РФ.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8. ПОРЯДОК И СРОКИ ХРАНЕНИЯ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могут также храниться в электронных базах данных локальной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компьютерной сети. Доступ к электронным базам данных, содержащим персональные данные,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обеспечиваются паролей: на уровне локальной компьютерной сети и на уровне баз данных.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Пароли устанавливаются уполномоченными сотрудниками Организации и индивидуально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сообщаются сотрудникам Организации, имеющим доступ к персональным данным Клиента.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Персональные данные на бумажных носителях подлежат конфиденциальному хранению в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специально определенных местах исключающих несанкционированный доступ к этим данным.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 на бумажных носителях хранятся в нерабочее время в специальных шкафах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или иных устройствах.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Сотрудникам Организации не разрешается при выходе из помещения оставлять какие-либо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документы, содержащие персональные данные, на рабочем столе или оставлять запирающиеся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устройства незапертыми. Во время работы с документами, содержащих сведения о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данных, допускается хранение таких документов в течение рабочего дня в личных шкафах,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позволяющих исключить открытый доступ к ним. На рабочем столе сотрудника должен всегда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находиться только тот массив документов, содержащих персональные данные, с которым в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настоящий момент он работает. Другие документы, дела, содержащие персональные данные, 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течение рабочего времени должны находиться в личных запирающихся устройствах.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Хранение персональных данных должно осуществляться в форме, позволяющей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идентифицировать Клиента, не дольше, чем этого требуют цели обработки персональных данных,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если срок хранения персональных данных не установлен федеральным законом, договором,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стороной которого, выгодоприобретателем или поручителем по которому является Клиент.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Обрабатываемые персональные данные подлежат уничтожению либо обезличиванию по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достижению целей обработки или в случае утраты необходимости в достижении этих целей, если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иное не предусмотрено Федеральным законом и Положением.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Юридические дела и иные хранятся Организацией в течение всего срока действия договора, 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после прекращения данных договоров – не менее пяти лет (если законом не установлены иные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сроки).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Сроки хранения документов в электронной форме, касающихся отношений Организации 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Клиента по договорам должны быть не менее сроков хранения соответствующего дела.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Согласие на обработку персональных данных может быть отозвано Клиентом в любой момент на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основании направленного в Организацию отзыва согласия, составленного в простой письменной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форме.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9. БЛОКИРОВАНИЕ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Под блокированием персональных данных понимается временное прекращение операций по 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обработке по требованию Клиента организации при выявлении им недостоверности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обрабатываемых сведений или неправомерных по мнению субъекта персональных данных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действий в отношении его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обязана блокировать персональные данные или обеспечить их блокирование (если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обработка персональных данных осуществляется другим лицом, действующим по поручению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Организации), в случае: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предоставления субъектом персональных данных сведений, подтверждающих, что персональные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данные, которые относятся к соответствующему субъекту персональных данных и обработку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которых осуществляет Организация, являются неполными, неточными, неактуальными, незаконно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полученными или не являются необходимыми для заявленной цели обработки;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выявления неправомерной обработки персональных данных Организация при обращении или по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запросу субъекта персональных данных или его представителя, либо уполномоченного органа по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защите прав субъектов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 персональных данных в информационных системах Организации осуществляется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на основании письменного заявления субъекта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 персональных данных в информационных системах персональных данных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производится ответственными по информационной безопасности (администраторами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безопасности) этих систем на основании сообщения руководителя Организации, имеющих право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обработки персональные данных, направляемого с использованием корпоративной электронной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почты.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10. УНИЧТОЖЕНИЕ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Под уничтожением персональных данных понимаются действия, в результате которых становится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невозможным восстановить содержание персональных данных в информационной системе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и/или в результате которых уничтожаются материальные носители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 вправе требовать уничтожения своих персональных данных в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случае, если персональные данные являются неполными, устаревшими, недостоверными,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незаконно полученными или не являются необходимыми для заявленной цели обработки. В случае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отзыва согласия на обработку персональных данных Организация обязана прекратить их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обработку или обеспечить прекращение такой обработки (если обработка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осуществляется другим лицом, действующим по поручению Организации) и в случае, если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сохранение персональных данных более не требуется для целей обработки персональных данных,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уничтожить персональные данные или обеспечить их уничтожение (если обработка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осуществляется другим лицом, действующим по поручению Организации) в срок, не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превышающий 30-ти дней с даты поступления указанного отзыва, если иное не предусмотрено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Договором, стороной которого, выгодоприобретателем или поручителем по которому является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субъект персональных данных, иным соглашением между Организацией и субъектом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либо если Организация не вправе осуществлять обработку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без согласия на основаниях, предусмотренных Федеральным законом или другими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федеральными законами. В случае отсутствия возможности уничтожения персональных данных 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течение срока, указанного выше, Организация осуществляет блокирование таких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или обеспечивает их блокирование (если обработка персональных данных осуществляется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другим лицом, действующим по поручению Организации) и обеспечивает уничтожение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в срок не более чем 6 месяцев, если иной срок не установлен федеральными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35A03">
        <w:rPr>
          <w:rFonts w:ascii="Times New Roman" w:hAnsi="Times New Roman" w:cs="Times New Roman"/>
          <w:color w:val="000000"/>
        </w:rPr>
        <w:t>законами</w:t>
      </w:r>
      <w:r w:rsidRPr="00335A03">
        <w:rPr>
          <w:rFonts w:ascii="Times New Roman" w:hAnsi="Times New Roman" w:cs="Times New Roman"/>
          <w:color w:val="FF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Уничтожение персональных данных осуществляется комиссией, назначаемой приказом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Генерального директора Организации. Документом, подтверждающим уничтожение</w:t>
      </w:r>
      <w:r w:rsidR="00DD11C9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Клиентов, является Акт об уничтожении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Уничтожение персональных данных, хранящихся на бумажном носителе, осуществляется путем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разрезания, сжигания, механического уничтожения, сдачи предприятию по утилизации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вторичного сырья или иными методами, исключающими возможность восстановления содержания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Уничтожение персональных данных, хранящихся на электронных носителях, уничтожаются путем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стирания с них информации о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После уничтожения персональных данных Клиенту направляется уведомление об уничтожении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его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 СИСТЕМА ЗАЩИТЫ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11.1. Меры по обеспечению безопасности персональных данных при их обработке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Организация при обработке персональных данных обязана принимать необходимые правовые,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организационные и технические меры или обеспечивать их принятие для защиты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от неправомерного или случайного доступа к ним, уничтожения, изменения,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блокирования, копирования, предоставления, распространения персональных данных, а также от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иных неправомерных действий в отношении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Обеспечение безопасности персональных данных достигается, в частности: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1) определением угроз безопасности персональных данных при их обработке в информационных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системах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2) применением организационных и технических мер по обеспечению безопасности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при их обработке в информационных системах персональных данных, необходимых для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выполнения требований к защите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3) применением прошедших в установленном порядке процедуру оценки соответствия средств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защиты информации;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4) оценкой эффективности принимаемых мер по обеспечению безопасности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до ввода в эксплуатацию информационной системы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5) учетом машинных носителей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6) обнаружением фактов несанкционированного доступа к персональным данным и принятием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мер;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7) восстановлением персональных данных, модифицированных или уничтоженных вследствие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несанкционированного доступа к ним;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8) установлением правил доступа к персональным данным, обрабатываемым в информационной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системе персональных данных, а также обеспечением регистрации и учета всех действий,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совершаемых с персональными данными в информационной системе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9) контролем за принимаемыми мерами по обеспечению безопасности персональных данных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уровня защищенности информационных систем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Для целей Положения под угрозами безопасности персональных данных понимается совокупность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условий и факторов, создающих опасность несанкционированного, в том числе случайного,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доступа к персональным данным, результатом которого могут стать уничтожение, изменение,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блокирование, копирование, предоставление, распространение персональных данных, а также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иные неправомерные действия при их обработке в информационной системе персональных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данных. Под уровнем защищенности персональных данных понимается комплексный показатель,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характеризующий требования, исполнение которых обеспечивает нейтрализацию определенных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угроз безопасности персональных данных при их обработке в информационных системах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11.2. Сведения о субъекте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 защищаемым сведениям о субъекте персональных данных в Организации относятся данные,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позволяющие идентифицировать субъекта персональных данных и/или получить о нем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дополнительные сведения, предусмотренные законодательством и Положением.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 защищаемым сведениям о субъекте персональных данных не относятся сведения: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являющиеся общедоступными персональными данными;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включающие в себя только фамилии, имена и отчества субъектов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необходимые в целях однократного пропуска субъекта персональных данных на территорию, на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которой находится объект, или в иных аналогичных целях.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11.3. Объекты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 защищаемым объектам персональных данных Организации относятся: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объекты информатизации и технические средства автоматизированной обработки информации,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содержащей персональные данные;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информационные ресурсы (базы данных, файлы и другие), содержащие информацию об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информационно-телекоммуникационных системах, в которых циркулируют персональные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данные, о служебном, телефонном, факсимильном, диспетчерском трафике, о событиях,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произошедших с управляемыми объектами, о планах обеспечения бесперебойной работы 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процедурах перехода к управлению в аварийных режимах;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каналы связи, которые используются для передачи персональных данных в виде информативных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электрических сигналов и физических полей;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отчуждаемые носители информации на магнитной, магнитно-оптической и иной основе</w:t>
      </w:r>
      <w:r w:rsidR="003E5572">
        <w:rPr>
          <w:rFonts w:ascii="Times New Roman" w:hAnsi="Times New Roman" w:cs="Times New Roman"/>
          <w:color w:val="000000"/>
        </w:rPr>
        <w:t xml:space="preserve">, </w:t>
      </w:r>
      <w:r w:rsidRPr="00335A03">
        <w:rPr>
          <w:rFonts w:ascii="Times New Roman" w:hAnsi="Times New Roman" w:cs="Times New Roman"/>
          <w:color w:val="000000"/>
        </w:rPr>
        <w:t>применяемые для обработки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Технологическая информация об информационных системах и элементах системы защиты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данных, подлежащая защите, включает: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сведения о системе управления доступом на объекты информатизации, на которых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осуществляется обработка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управляющая информация (конфигурационные файлы, таблицы маршрутизации, настройки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системы защиты и пр.);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технологическая информация средств доступа к системам управления (</w:t>
      </w:r>
      <w:proofErr w:type="spellStart"/>
      <w:r w:rsidRPr="00335A03">
        <w:rPr>
          <w:rFonts w:ascii="Times New Roman" w:hAnsi="Times New Roman" w:cs="Times New Roman"/>
          <w:color w:val="000000"/>
        </w:rPr>
        <w:t>аутентификационная</w:t>
      </w:r>
      <w:proofErr w:type="spellEnd"/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информация, ключи и атрибуты доступа и др.);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характеристики каналов связи, которые используются для передачи персональных данных в виде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информативных электрических сигналов и физических полей;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информация о средствах защиты персональных данных, их составе и структуре, принципах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технических решениях защиты;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служебные данные (метаданные) появляющиеся при работе программного обеспечения,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сообщений и протоколов межсетевого взаимодействия, в результате обработки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11.4. Требования к системе защиты персональных данных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Система защиты персональных должна соответствовать требованиям </w:t>
      </w:r>
      <w:r w:rsidRPr="00335A03">
        <w:rPr>
          <w:rFonts w:ascii="Times New Roman" w:hAnsi="Times New Roman" w:cs="Times New Roman"/>
          <w:b/>
          <w:bCs/>
          <w:color w:val="000000"/>
        </w:rPr>
        <w:t>Постановления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 xml:space="preserve">Правительства РФ от 01.11.2012 № 1119 </w:t>
      </w:r>
      <w:r w:rsidRPr="00335A03">
        <w:rPr>
          <w:rFonts w:ascii="Times New Roman" w:hAnsi="Times New Roman" w:cs="Times New Roman"/>
          <w:color w:val="000000"/>
        </w:rPr>
        <w:t>«Об утверждении требований к защите персональных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данных при их обработке в информационных системах персональных данных».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Безопасность персональных данных при их обработке в информационной системе обеспечивается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 помощью системы защиты персональных данных, нейтрализующей актуальные угрозы,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определенные в соответствии с частью 5 статьи 19 ФЗ «О персональных данных».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Система защиты персональных данных включает в себя организационные и технические меры.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Выбор средств защиты информации для системы защиты персональных данных осуществляется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оператором в соответствии с нормативными актами Федеральной службы безопасности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Российской Федерации и Федеральной службой по техническому и экспортному контролю.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Информационная система Организации является информационной системой,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обрабатывающей иные категории персональных данных (не обрабатывает специальные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категории персональных данных, биометрические персональные данные, общедоступные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персональные данные).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lastRenderedPageBreak/>
        <w:t>Система защиты персональных данных должна обеспечивать: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организация режима обеспечения безопасности помещений, в которых размещена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информационная система, препятствующего возможности неконтролируемого проникновения или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пребывания в этих помещениях лиц, не имеющих права доступа в эти помещения;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обеспечение сохранности носителей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- утверждение руководителем документа, определяющего перечень лиц, доступ которых к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персональным данным необходим для выполнения ими служебных (трудовых) обязанностей.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Средства защиты информации, применяемые в информационных системах, должны в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установленном порядке проходить процедуру оценки соответствия.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11.5. Меры по обеспечению безопасности персональных данных при их обработке в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информационных системах.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Меры по обеспечению безопасности персональных данных при их обработке в информационных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 xml:space="preserve">системах должны соответствовать требованиям </w:t>
      </w:r>
      <w:r w:rsidRPr="00335A03">
        <w:rPr>
          <w:rFonts w:ascii="Times New Roman" w:hAnsi="Times New Roman" w:cs="Times New Roman"/>
          <w:b/>
          <w:bCs/>
          <w:color w:val="000000"/>
        </w:rPr>
        <w:t>Приказа ФСТЭК РФ от 18.02.2013 № 21 «Об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утверждении состава и содержания организационных и технических мер по обеспечению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безопасности персональных данных при их обработке в информационных системах</w:t>
      </w:r>
      <w:r w:rsidR="003E55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5A03">
        <w:rPr>
          <w:rFonts w:ascii="Times New Roman" w:hAnsi="Times New Roman" w:cs="Times New Roman"/>
          <w:b/>
          <w:bCs/>
          <w:color w:val="000000"/>
        </w:rPr>
        <w:t>персональных данных»</w:t>
      </w:r>
      <w:r w:rsidRPr="00335A03">
        <w:rPr>
          <w:rFonts w:ascii="Times New Roman" w:hAnsi="Times New Roman" w:cs="Times New Roman"/>
          <w:color w:val="000000"/>
        </w:rPr>
        <w:t>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Меры по обеспечению безопасности персональных данных принимаются для защиты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персональных данных от неправомерного или случайного доступа к ним, уничтожения,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изменения, блокирования, копирования, предоставления, распространения персональных данных,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 также от иных неправомерных действий в отношении персональных данных.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состав мер по обеспечению безопасности персональных данных, реализуемых в рамках защиты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персональных данных с учетом актуальных угроз безопасности персональных данных и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применяемых информационных технологий, входят: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идентификация и аутентификация субъектов доступа и объектов доступа;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управление доступом субъектов доступа к объектам доступа;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машинных носителей информации, на которых хранятся и (или) обрабатываются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персональные данные;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регистрация событий безопасности;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антивирусная защита;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обнаружение (предотвращение) вторжений;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контроль (анализ) защищенности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обеспечение доступности персональных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среды виртуализации;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технических средств;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защита информационной системы, ее средств, систем связи и передачи данных;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выявление инцидентов, которые могут привести к сбоям или нарушению функционирования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информационной системы и (или) к возникновению угроз безопасности персональных данных, и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реагировать на них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12. ОТВЕТСТВЕННОСТЬ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Все сотрудники Организации, осуществляющие обработку персональных данных, обязаны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хранить тайну о сведениях, содержащих персональные данные в соответствии с Положением,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иными локальными актами Организации, требованиями законодательства. Лица, виновные в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нарушении требований Положения, несут предусмотренную законодательством Российской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Федерации ответственность.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Ответственность за соблюдение режима персональных данных по отношению к персональным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данным, находящимся у сотрудников на персональных компьютерах и в документарной форме,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несут данные сотрудники.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Контроль за соблюдением требований Положения в Организации возлагается на Генерального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директора Организации.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35A03">
        <w:rPr>
          <w:rFonts w:ascii="Times New Roman" w:hAnsi="Times New Roman" w:cs="Times New Roman"/>
          <w:b/>
          <w:bCs/>
          <w:color w:val="000000"/>
        </w:rPr>
        <w:t>13. ЗАКЛЮЧИТЕЛЬНЫЕ ПОЛОЖЕНИЯ</w:t>
      </w:r>
    </w:p>
    <w:p w:rsidR="00CA71C8" w:rsidRPr="00335A03" w:rsidRDefault="00CA71C8" w:rsidP="0033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A03">
        <w:rPr>
          <w:rFonts w:ascii="Times New Roman" w:hAnsi="Times New Roman" w:cs="Times New Roman"/>
          <w:color w:val="000000"/>
        </w:rPr>
        <w:t>В случае изменения действующего законодательства РФ, внесения изменений в нормативные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документы Организации и иных органов, а также внутренние документы Организации, Положение</w:t>
      </w:r>
    </w:p>
    <w:p w:rsidR="000144CD" w:rsidRPr="00335A03" w:rsidRDefault="00CA71C8" w:rsidP="003E5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5A03">
        <w:rPr>
          <w:rFonts w:ascii="Times New Roman" w:hAnsi="Times New Roman" w:cs="Times New Roman"/>
          <w:color w:val="000000"/>
        </w:rPr>
        <w:t>действует в части, не противоречащей действующему законодательству и действующим</w:t>
      </w:r>
      <w:r w:rsidR="003E5572">
        <w:rPr>
          <w:rFonts w:ascii="Times New Roman" w:hAnsi="Times New Roman" w:cs="Times New Roman"/>
          <w:color w:val="000000"/>
        </w:rPr>
        <w:t xml:space="preserve"> </w:t>
      </w:r>
      <w:r w:rsidRPr="00335A03">
        <w:rPr>
          <w:rFonts w:ascii="Times New Roman" w:hAnsi="Times New Roman" w:cs="Times New Roman"/>
          <w:color w:val="000000"/>
        </w:rPr>
        <w:t>внутренним документам организации, до приведения его в соо</w:t>
      </w:r>
      <w:r w:rsidR="003E5572">
        <w:rPr>
          <w:rFonts w:ascii="Times New Roman" w:hAnsi="Times New Roman" w:cs="Times New Roman"/>
          <w:color w:val="000000"/>
        </w:rPr>
        <w:t>тветствие с такими изменениями.</w:t>
      </w:r>
    </w:p>
    <w:sectPr w:rsidR="000144CD" w:rsidRPr="0033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02"/>
    <w:rsid w:val="000144CD"/>
    <w:rsid w:val="00026676"/>
    <w:rsid w:val="000652E3"/>
    <w:rsid w:val="00335A03"/>
    <w:rsid w:val="003E5572"/>
    <w:rsid w:val="00530B59"/>
    <w:rsid w:val="0054182F"/>
    <w:rsid w:val="005F05A8"/>
    <w:rsid w:val="00664325"/>
    <w:rsid w:val="006E609C"/>
    <w:rsid w:val="00764C37"/>
    <w:rsid w:val="00895773"/>
    <w:rsid w:val="00A23F38"/>
    <w:rsid w:val="00A56F05"/>
    <w:rsid w:val="00A61675"/>
    <w:rsid w:val="00A84C71"/>
    <w:rsid w:val="00AE1AC9"/>
    <w:rsid w:val="00B175EF"/>
    <w:rsid w:val="00C70DF1"/>
    <w:rsid w:val="00CA71C8"/>
    <w:rsid w:val="00D25BA8"/>
    <w:rsid w:val="00DD11C9"/>
    <w:rsid w:val="00E00DA2"/>
    <w:rsid w:val="00E920A0"/>
    <w:rsid w:val="00E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F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F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dv72.ru" TargetMode="External"/><Relationship Id="rId5" Type="http://schemas.openxmlformats.org/officeDocument/2006/relationships/hyperlink" Target="mailto:trc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8511</Words>
  <Characters>48519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Кайсиди Елена Геннадьевна</dc:creator>
  <cp:keywords/>
  <dc:description/>
  <cp:lastModifiedBy>Плотникова Дарья Викторовна</cp:lastModifiedBy>
  <cp:revision>12</cp:revision>
  <cp:lastPrinted>2017-06-09T07:51:00Z</cp:lastPrinted>
  <dcterms:created xsi:type="dcterms:W3CDTF">2021-03-24T11:25:00Z</dcterms:created>
  <dcterms:modified xsi:type="dcterms:W3CDTF">2022-01-14T11:24:00Z</dcterms:modified>
</cp:coreProperties>
</file>